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4E61" w:rsidRDefault="006D4E61" w:rsidP="006D4E61">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Name:___________________________________                    Period:________</w:t>
      </w:r>
    </w:p>
    <w:p w:rsidR="006D4E61" w:rsidRDefault="006D4E61" w:rsidP="00EE75FF">
      <w:pPr>
        <w:autoSpaceDE w:val="0"/>
        <w:autoSpaceDN w:val="0"/>
        <w:adjustRightInd w:val="0"/>
        <w:spacing w:line="480" w:lineRule="auto"/>
        <w:ind w:firstLine="720"/>
        <w:rPr>
          <w:rFonts w:ascii="TimesNewRomanPSMT-Identity-H" w:hAnsi="TimesNewRomanPSMT-Identity-H" w:cs="TimesNewRomanPSMT-Identity-H"/>
          <w:szCs w:val="24"/>
        </w:rPr>
      </w:pPr>
    </w:p>
    <w:p w:rsidR="00DF4C88" w:rsidRDefault="00DF4C88" w:rsidP="00EE75FF">
      <w:pPr>
        <w:autoSpaceDE w:val="0"/>
        <w:autoSpaceDN w:val="0"/>
        <w:adjustRightInd w:val="0"/>
        <w:spacing w:line="480" w:lineRule="auto"/>
        <w:ind w:firstLine="720"/>
        <w:rPr>
          <w:rFonts w:ascii="TimesNewRomanPSMT-Identity-H" w:hAnsi="TimesNewRomanPSMT-Identity-H" w:cs="TimesNewRomanPSMT-Identity-H"/>
          <w:szCs w:val="24"/>
        </w:rPr>
      </w:pPr>
      <w:bookmarkStart w:id="0" w:name="_GoBack"/>
      <w:bookmarkEnd w:id="0"/>
      <w:r>
        <w:rPr>
          <w:rFonts w:ascii="TimesNewRomanPSMT-Identity-H" w:hAnsi="TimesNewRomanPSMT-Identity-H" w:cs="TimesNewRomanPSMT-Identity-H"/>
          <w:szCs w:val="24"/>
        </w:rPr>
        <w:t>Between 1910 and 1930 over a million African Am</w:t>
      </w:r>
      <w:r w:rsidR="003B78A1">
        <w:rPr>
          <w:rFonts w:ascii="TimesNewRomanPSMT-Identity-H" w:hAnsi="TimesNewRomanPSMT-Identity-H" w:cs="TimesNewRomanPSMT-Identity-H"/>
          <w:szCs w:val="24"/>
        </w:rPr>
        <w:t xml:space="preserve">erican sharecroppers and tenant </w:t>
      </w:r>
      <w:r>
        <w:rPr>
          <w:rFonts w:ascii="TimesNewRomanPSMT-Identity-H" w:hAnsi="TimesNewRomanPSMT-Identity-H" w:cs="TimesNewRomanPSMT-Identity-H"/>
          <w:szCs w:val="24"/>
        </w:rPr>
        <w:t xml:space="preserve">farmers migrated from the rural South to cities north of the Mason Dixon line. </w:t>
      </w:r>
      <w:r w:rsidR="003B78A1">
        <w:rPr>
          <w:rFonts w:ascii="TimesNewRomanPSMT-Identity-H" w:hAnsi="TimesNewRomanPSMT-Identity-H" w:cs="TimesNewRomanPSMT-Identity-H"/>
          <w:szCs w:val="24"/>
        </w:rPr>
        <w:t xml:space="preserve">Precipitated by </w:t>
      </w:r>
      <w:r>
        <w:rPr>
          <w:rFonts w:ascii="TimesNewRomanPSMT-Identity-H" w:hAnsi="TimesNewRomanPSMT-Identity-H" w:cs="TimesNewRomanPSMT-Identity-H"/>
          <w:szCs w:val="24"/>
        </w:rPr>
        <w:t>Crop</w:t>
      </w:r>
      <w:r w:rsidR="003B78A1">
        <w:rPr>
          <w:rFonts w:ascii="TimesNewRomanPSMT-Identity-H" w:hAnsi="TimesNewRomanPSMT-Identity-H" w:cs="TimesNewRomanPSMT-Identity-H"/>
          <w:szCs w:val="24"/>
        </w:rPr>
        <w:t xml:space="preserve"> </w:t>
      </w:r>
      <w:r>
        <w:rPr>
          <w:rFonts w:ascii="TimesNewRomanPSMT-Identity-H" w:hAnsi="TimesNewRomanPSMT-Identity-H" w:cs="TimesNewRomanPSMT-Identity-H"/>
          <w:szCs w:val="24"/>
        </w:rPr>
        <w:t>destroying floods and boll weevil infestations, a labor depression began in the Sou</w:t>
      </w:r>
      <w:r w:rsidR="003B78A1">
        <w:rPr>
          <w:rFonts w:ascii="TimesNewRomanPSMT-Identity-H" w:hAnsi="TimesNewRomanPSMT-Identity-H" w:cs="TimesNewRomanPSMT-Identity-H"/>
          <w:szCs w:val="24"/>
        </w:rPr>
        <w:t xml:space="preserve">th in </w:t>
      </w:r>
      <w:r>
        <w:rPr>
          <w:rFonts w:ascii="TimesNewRomanPSMT-Identity-H" w:hAnsi="TimesNewRomanPSMT-Identity-H" w:cs="TimesNewRomanPSMT-Identity-H"/>
          <w:szCs w:val="24"/>
        </w:rPr>
        <w:t>1914 causing wages to fall dramatically. Concurrently, the ons</w:t>
      </w:r>
      <w:r w:rsidR="003B78A1">
        <w:rPr>
          <w:rFonts w:ascii="TimesNewRomanPSMT-Identity-H" w:hAnsi="TimesNewRomanPSMT-Identity-H" w:cs="TimesNewRomanPSMT-Identity-H"/>
          <w:szCs w:val="24"/>
        </w:rPr>
        <w:t xml:space="preserve">et of World War I stimulated an </w:t>
      </w:r>
      <w:r>
        <w:rPr>
          <w:rFonts w:ascii="TimesNewRomanPSMT-Identity-H" w:hAnsi="TimesNewRomanPSMT-Identity-H" w:cs="TimesNewRomanPSMT-Identity-H"/>
          <w:szCs w:val="24"/>
        </w:rPr>
        <w:t>economic boom in the North. With many northern industria</w:t>
      </w:r>
      <w:r w:rsidR="003B78A1">
        <w:rPr>
          <w:rFonts w:ascii="TimesNewRomanPSMT-Identity-H" w:hAnsi="TimesNewRomanPSMT-Identity-H" w:cs="TimesNewRomanPSMT-Identity-H"/>
          <w:szCs w:val="24"/>
        </w:rPr>
        <w:t xml:space="preserve">l workers drawn into the war as </w:t>
      </w:r>
      <w:r>
        <w:rPr>
          <w:rFonts w:ascii="TimesNewRomanPSMT-Identity-H" w:hAnsi="TimesNewRomanPSMT-Identity-H" w:cs="TimesNewRomanPSMT-Identity-H"/>
          <w:szCs w:val="24"/>
        </w:rPr>
        <w:t>soldiers and transatlantic travel too dangerous for immigrant labore</w:t>
      </w:r>
      <w:r w:rsidR="003B78A1">
        <w:rPr>
          <w:rFonts w:ascii="TimesNewRomanPSMT-Identity-H" w:hAnsi="TimesNewRomanPSMT-Identity-H" w:cs="TimesNewRomanPSMT-Identity-H"/>
          <w:szCs w:val="24"/>
        </w:rPr>
        <w:t xml:space="preserve">rs, the factories suddenly </w:t>
      </w:r>
      <w:r>
        <w:rPr>
          <w:rFonts w:ascii="TimesNewRomanPSMT-Identity-H" w:hAnsi="TimesNewRomanPSMT-Identity-H" w:cs="TimesNewRomanPSMT-Identity-H"/>
          <w:szCs w:val="24"/>
        </w:rPr>
        <w:t>became desperate for people to run their machines. In response, hundreds of thousands of African Americans fled the oppressive climate of racial prejudice in the Jim Crow South for what looked to be better opportunities in the North.</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p>
    <w:p w:rsidR="00DF4C88" w:rsidRDefault="00DF4C88" w:rsidP="006D4E61">
      <w:pPr>
        <w:autoSpaceDE w:val="0"/>
        <w:autoSpaceDN w:val="0"/>
        <w:adjustRightInd w:val="0"/>
        <w:spacing w:line="480" w:lineRule="auto"/>
        <w:ind w:firstLine="720"/>
        <w:rPr>
          <w:rFonts w:ascii="TimesNewRomanPSMT-Identity-H" w:hAnsi="TimesNewRomanPSMT-Identity-H" w:cs="TimesNewRomanPSMT-Identity-H"/>
          <w:szCs w:val="24"/>
        </w:rPr>
      </w:pPr>
      <w:r>
        <w:rPr>
          <w:rFonts w:ascii="TimesNewRomanPSMT-Identity-H" w:hAnsi="TimesNewRomanPSMT-Identity-H" w:cs="TimesNewRomanPSMT-Identity-H"/>
          <w:szCs w:val="24"/>
        </w:rPr>
        <w:t xml:space="preserve">By 1920 there were approximately 10,463,131 total African American residents in the United States. Overall, Blacks made up 9.9 percent of the total population. </w:t>
      </w:r>
      <w:r>
        <w:rPr>
          <w:rFonts w:ascii="TimesNewRomanPSMT-Identity-H" w:hAnsi="TimesNewRomanPSMT-Identity-H" w:cs="TimesNewRomanPSMT-Identity-H"/>
          <w:sz w:val="16"/>
          <w:szCs w:val="16"/>
        </w:rPr>
        <w:t xml:space="preserve"> </w:t>
      </w:r>
      <w:r>
        <w:rPr>
          <w:rFonts w:ascii="TimesNewRomanPSMT-Identity-H" w:hAnsi="TimesNewRomanPSMT-Identity-H" w:cs="TimesNewRomanPSMT-Identity-H"/>
          <w:szCs w:val="24"/>
        </w:rPr>
        <w:t xml:space="preserve">Prior to 1920, most had lived in rural areas in the South. </w:t>
      </w:r>
      <w:r>
        <w:rPr>
          <w:rFonts w:ascii="TimesNewRomanPSMT-Identity-H" w:hAnsi="TimesNewRomanPSMT-Identity-H" w:cs="TimesNewRomanPSMT-Identity-H"/>
          <w:sz w:val="16"/>
          <w:szCs w:val="16"/>
        </w:rPr>
        <w:t xml:space="preserve"> </w:t>
      </w:r>
      <w:r>
        <w:rPr>
          <w:rFonts w:ascii="TimesNewRomanPSMT-Identity-H" w:hAnsi="TimesNewRomanPSMT-Identity-H" w:cs="TimesNewRomanPSMT-Identity-H"/>
          <w:szCs w:val="24"/>
        </w:rPr>
        <w:t>By 1920, however, a large percentage of the African American population was</w:t>
      </w:r>
      <w:r w:rsidR="006D4E61">
        <w:rPr>
          <w:rFonts w:ascii="TimesNewRomanPSMT-Identity-H" w:hAnsi="TimesNewRomanPSMT-Identity-H" w:cs="TimesNewRomanPSMT-Identity-H"/>
          <w:szCs w:val="24"/>
        </w:rPr>
        <w:t xml:space="preserve"> </w:t>
      </w:r>
      <w:r>
        <w:rPr>
          <w:rFonts w:ascii="TimesNewRomanPSMT-Identity-H" w:hAnsi="TimesNewRomanPSMT-Identity-H" w:cs="TimesNewRomanPSMT-Identity-H"/>
          <w:szCs w:val="24"/>
        </w:rPr>
        <w:t>concentrated in the following eight cities: Chicago, Detroit, New York, Cleveland, Cincinnati,</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 xml:space="preserve">Columbus, Philadelphia, and Pittsburgh. </w:t>
      </w:r>
      <w:r>
        <w:rPr>
          <w:rFonts w:ascii="TimesNewRomanPSMT-Identity-H" w:hAnsi="TimesNewRomanPSMT-Identity-H" w:cs="TimesNewRomanPSMT-Identity-H"/>
          <w:sz w:val="16"/>
          <w:szCs w:val="16"/>
        </w:rPr>
        <w:t xml:space="preserve"> </w:t>
      </w:r>
      <w:r>
        <w:rPr>
          <w:rFonts w:ascii="TimesNewRomanPSMT-Identity-H" w:hAnsi="TimesNewRomanPSMT-Identity-H" w:cs="TimesNewRomanPSMT-Identity-H"/>
          <w:szCs w:val="24"/>
        </w:rPr>
        <w:t>This “Great Migration” was one of the largest internal</w:t>
      </w:r>
    </w:p>
    <w:p w:rsidR="004F3E1A"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movements of people in the history of the United States.</w:t>
      </w:r>
    </w:p>
    <w:p w:rsidR="004F3E1A" w:rsidRDefault="004F3E1A" w:rsidP="004F3E1A">
      <w:pPr>
        <w:pStyle w:val="ListParagraph"/>
        <w:numPr>
          <w:ilvl w:val="0"/>
          <w:numId w:val="1"/>
        </w:num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 xml:space="preserve">What two reasons did African American sharecroppers migrate </w:t>
      </w:r>
      <w:r w:rsidR="00941C24">
        <w:rPr>
          <w:rFonts w:ascii="TimesNewRomanPSMT-Identity-H" w:hAnsi="TimesNewRomanPSMT-Identity-H" w:cs="TimesNewRomanPSMT-Identity-H"/>
          <w:szCs w:val="24"/>
        </w:rPr>
        <w:t>from the South?</w:t>
      </w:r>
    </w:p>
    <w:p w:rsidR="00941C24" w:rsidRDefault="00941C24" w:rsidP="00941C24">
      <w:pPr>
        <w:autoSpaceDE w:val="0"/>
        <w:autoSpaceDN w:val="0"/>
        <w:adjustRightInd w:val="0"/>
        <w:spacing w:line="480" w:lineRule="auto"/>
        <w:rPr>
          <w:rFonts w:ascii="TimesNewRomanPSMT-Identity-H" w:hAnsi="TimesNewRomanPSMT-Identity-H" w:cs="TimesNewRomanPSMT-Identity-H"/>
          <w:szCs w:val="24"/>
        </w:rPr>
      </w:pPr>
    </w:p>
    <w:p w:rsidR="00941C24" w:rsidRDefault="00941C24" w:rsidP="00941C24">
      <w:pPr>
        <w:autoSpaceDE w:val="0"/>
        <w:autoSpaceDN w:val="0"/>
        <w:adjustRightInd w:val="0"/>
        <w:spacing w:line="480" w:lineRule="auto"/>
        <w:rPr>
          <w:rFonts w:ascii="TimesNewRomanPSMT-Identity-H" w:hAnsi="TimesNewRomanPSMT-Identity-H" w:cs="TimesNewRomanPSMT-Identity-H"/>
          <w:szCs w:val="24"/>
        </w:rPr>
      </w:pPr>
    </w:p>
    <w:p w:rsidR="00941C24" w:rsidRDefault="00941C24" w:rsidP="00941C24">
      <w:pPr>
        <w:pStyle w:val="ListParagraph"/>
        <w:numPr>
          <w:ilvl w:val="0"/>
          <w:numId w:val="1"/>
        </w:num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What two reasons were factories desperate for people to run their machines?</w:t>
      </w:r>
    </w:p>
    <w:p w:rsidR="00941C24" w:rsidRDefault="00941C24" w:rsidP="00941C24">
      <w:pPr>
        <w:autoSpaceDE w:val="0"/>
        <w:autoSpaceDN w:val="0"/>
        <w:adjustRightInd w:val="0"/>
        <w:spacing w:line="480" w:lineRule="auto"/>
        <w:rPr>
          <w:rFonts w:ascii="TimesNewRomanPSMT-Identity-H" w:hAnsi="TimesNewRomanPSMT-Identity-H" w:cs="TimesNewRomanPSMT-Identity-H"/>
          <w:szCs w:val="24"/>
        </w:rPr>
      </w:pPr>
    </w:p>
    <w:p w:rsidR="00941C24" w:rsidRDefault="00941C24" w:rsidP="00941C24">
      <w:pPr>
        <w:autoSpaceDE w:val="0"/>
        <w:autoSpaceDN w:val="0"/>
        <w:adjustRightInd w:val="0"/>
        <w:spacing w:line="480" w:lineRule="auto"/>
        <w:rPr>
          <w:rFonts w:ascii="TimesNewRomanPSMT-Identity-H" w:hAnsi="TimesNewRomanPSMT-Identity-H" w:cs="TimesNewRomanPSMT-Identity-H"/>
          <w:szCs w:val="24"/>
        </w:rPr>
      </w:pPr>
    </w:p>
    <w:p w:rsidR="00941C24" w:rsidRDefault="00941C24" w:rsidP="00941C24">
      <w:pPr>
        <w:pStyle w:val="ListParagraph"/>
        <w:numPr>
          <w:ilvl w:val="0"/>
          <w:numId w:val="1"/>
        </w:num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Where did most African Americans live priors to 1920?</w:t>
      </w:r>
    </w:p>
    <w:p w:rsidR="00941C24" w:rsidRPr="00941C24" w:rsidRDefault="00941C24" w:rsidP="00941C24">
      <w:pPr>
        <w:pStyle w:val="ListParagraph"/>
        <w:autoSpaceDE w:val="0"/>
        <w:autoSpaceDN w:val="0"/>
        <w:adjustRightInd w:val="0"/>
        <w:spacing w:line="480" w:lineRule="auto"/>
        <w:rPr>
          <w:rFonts w:ascii="TimesNewRomanPSMT-Identity-H" w:hAnsi="TimesNewRomanPSMT-Identity-H" w:cs="TimesNewRomanPSMT-Identity-H"/>
          <w:szCs w:val="24"/>
        </w:rPr>
      </w:pP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p>
    <w:p w:rsidR="00DF4C88" w:rsidRDefault="00DF4C88" w:rsidP="006D4E61">
      <w:pPr>
        <w:autoSpaceDE w:val="0"/>
        <w:autoSpaceDN w:val="0"/>
        <w:adjustRightInd w:val="0"/>
        <w:spacing w:line="480" w:lineRule="auto"/>
        <w:ind w:firstLine="360"/>
        <w:rPr>
          <w:rFonts w:ascii="TimesNewRomanPSMT-Identity-H" w:hAnsi="TimesNewRomanPSMT-Identity-H" w:cs="TimesNewRomanPSMT-Identity-H"/>
          <w:szCs w:val="24"/>
        </w:rPr>
      </w:pPr>
      <w:r>
        <w:rPr>
          <w:rFonts w:ascii="TimesNewRomanPSMT-Identity-H" w:hAnsi="TimesNewRomanPSMT-Identity-H" w:cs="TimesNewRomanPSMT-Identity-H"/>
          <w:szCs w:val="24"/>
        </w:rPr>
        <w:lastRenderedPageBreak/>
        <w:t>As African Americans began their lives as urban industrial workers in the North, they</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were faced with many challenges. Living conditions in poor neighborhoods in northern cities</w:t>
      </w:r>
    </w:p>
    <w:p w:rsidR="004F3E1A"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were horrendous. Like poor immigrants, African Americans lived in self-</w:t>
      </w:r>
      <w:r w:rsidR="00941C24">
        <w:rPr>
          <w:rFonts w:ascii="TimesNewRomanPSMT-Identity-H" w:hAnsi="TimesNewRomanPSMT-Identity-H" w:cs="TimesNewRomanPSMT-Identity-H"/>
          <w:szCs w:val="24"/>
        </w:rPr>
        <w:t xml:space="preserve">contained </w:t>
      </w:r>
      <w:r>
        <w:rPr>
          <w:rFonts w:ascii="TimesNewRomanPSMT-Identity-H" w:hAnsi="TimesNewRomanPSMT-Identity-H" w:cs="TimesNewRomanPSMT-Identity-H"/>
          <w:szCs w:val="24"/>
        </w:rPr>
        <w:t>communities, commonly known as ghettos. African Americans, h</w:t>
      </w:r>
      <w:r w:rsidR="00941C24">
        <w:rPr>
          <w:rFonts w:ascii="TimesNewRomanPSMT-Identity-H" w:hAnsi="TimesNewRomanPSMT-Identity-H" w:cs="TimesNewRomanPSMT-Identity-H"/>
          <w:szCs w:val="24"/>
        </w:rPr>
        <w:t xml:space="preserve">owever, suffered the additional </w:t>
      </w:r>
      <w:r>
        <w:rPr>
          <w:rFonts w:ascii="TimesNewRomanPSMT-Identity-H" w:hAnsi="TimesNewRomanPSMT-Identity-H" w:cs="TimesNewRomanPSMT-Identity-H"/>
          <w:szCs w:val="24"/>
        </w:rPr>
        <w:t>indignities of racism. In addition, whites segregated African Americans within the industrial workplace. There were separate washrooms, for instance, and Blacks were gene</w:t>
      </w:r>
      <w:r w:rsidR="00941C24">
        <w:rPr>
          <w:rFonts w:ascii="TimesNewRomanPSMT-Identity-H" w:hAnsi="TimesNewRomanPSMT-Identity-H" w:cs="TimesNewRomanPSMT-Identity-H"/>
          <w:szCs w:val="24"/>
        </w:rPr>
        <w:t xml:space="preserve">rally relegated to areas of the </w:t>
      </w:r>
      <w:r>
        <w:rPr>
          <w:rFonts w:ascii="TimesNewRomanPSMT-Identity-H" w:hAnsi="TimesNewRomanPSMT-Identity-H" w:cs="TimesNewRomanPSMT-Identity-H"/>
          <w:szCs w:val="24"/>
        </w:rPr>
        <w:t>factory that required the most labor</w:t>
      </w:r>
      <w:r w:rsidR="003B78A1">
        <w:rPr>
          <w:rFonts w:ascii="TimesNewRomanPSMT-Identity-H" w:hAnsi="TimesNewRomanPSMT-Identity-H" w:cs="TimesNewRomanPSMT-Identity-H"/>
          <w:szCs w:val="24"/>
        </w:rPr>
        <w:t xml:space="preserve"> </w:t>
      </w:r>
      <w:r>
        <w:rPr>
          <w:rFonts w:ascii="TimesNewRomanPSMT-Identity-H" w:hAnsi="TimesNewRomanPSMT-Identity-H" w:cs="TimesNewRomanPSMT-Identity-H"/>
          <w:szCs w:val="24"/>
        </w:rPr>
        <w:t>intensive and dangerous a</w:t>
      </w:r>
      <w:r w:rsidR="00941C24">
        <w:rPr>
          <w:rFonts w:ascii="TimesNewRomanPSMT-Identity-H" w:hAnsi="TimesNewRomanPSMT-Identity-H" w:cs="TimesNewRomanPSMT-Identity-H"/>
          <w:szCs w:val="24"/>
        </w:rPr>
        <w:t xml:space="preserve">ctivity. Many African Americans </w:t>
      </w:r>
      <w:r>
        <w:rPr>
          <w:rFonts w:ascii="TimesNewRomanPSMT-Identity-H" w:hAnsi="TimesNewRomanPSMT-Identity-H" w:cs="TimesNewRomanPSMT-Identity-H"/>
          <w:szCs w:val="24"/>
        </w:rPr>
        <w:t xml:space="preserve">ran north to escape the Jim Crow south, only to discover that segregation existed </w:t>
      </w:r>
      <w:r>
        <w:rPr>
          <w:rFonts w:ascii="TimesNewRomanPS-ItalicMT-Identi" w:hAnsi="TimesNewRomanPS-ItalicMT-Identi" w:cs="TimesNewRomanPS-ItalicMT-Identi"/>
          <w:i/>
          <w:iCs/>
          <w:szCs w:val="24"/>
        </w:rPr>
        <w:t xml:space="preserve">de facto </w:t>
      </w:r>
      <w:r w:rsidR="00941C24">
        <w:rPr>
          <w:rFonts w:ascii="TimesNewRomanPSMT-Identity-H" w:hAnsi="TimesNewRomanPSMT-Identity-H" w:cs="TimesNewRomanPSMT-Identity-H"/>
          <w:szCs w:val="24"/>
        </w:rPr>
        <w:t xml:space="preserve">in their </w:t>
      </w:r>
      <w:r>
        <w:rPr>
          <w:rFonts w:ascii="TimesNewRomanPSMT-Identity-H" w:hAnsi="TimesNewRomanPSMT-Identity-H" w:cs="TimesNewRomanPSMT-Identity-H"/>
          <w:szCs w:val="24"/>
        </w:rPr>
        <w:t xml:space="preserve">new home and that discrimination and prejudice were </w:t>
      </w:r>
      <w:r w:rsidR="00AC5D4E">
        <w:rPr>
          <w:rFonts w:ascii="TimesNewRomanPSMT-Identity-H" w:hAnsi="TimesNewRomanPSMT-Identity-H" w:cs="TimesNewRomanPSMT-Identity-H"/>
          <w:szCs w:val="24"/>
        </w:rPr>
        <w:t>nationwide</w:t>
      </w:r>
      <w:r w:rsidR="00941C24">
        <w:rPr>
          <w:rFonts w:ascii="TimesNewRomanPSMT-Identity-H" w:hAnsi="TimesNewRomanPSMT-Identity-H" w:cs="TimesNewRomanPSMT-Identity-H"/>
          <w:szCs w:val="24"/>
        </w:rPr>
        <w:t>.</w:t>
      </w:r>
    </w:p>
    <w:p w:rsidR="00941C24" w:rsidRDefault="00941C24" w:rsidP="004F3E1A">
      <w:pPr>
        <w:autoSpaceDE w:val="0"/>
        <w:autoSpaceDN w:val="0"/>
        <w:adjustRightInd w:val="0"/>
        <w:spacing w:line="480" w:lineRule="auto"/>
        <w:rPr>
          <w:rFonts w:ascii="TimesNewRomanPSMT-Identity-H" w:hAnsi="TimesNewRomanPSMT-Identity-H" w:cs="TimesNewRomanPSMT-Identity-H"/>
          <w:szCs w:val="24"/>
        </w:rPr>
      </w:pPr>
    </w:p>
    <w:p w:rsidR="00DF4C88" w:rsidRDefault="00DF4C88" w:rsidP="00EE75FF">
      <w:pPr>
        <w:autoSpaceDE w:val="0"/>
        <w:autoSpaceDN w:val="0"/>
        <w:adjustRightInd w:val="0"/>
        <w:spacing w:line="480" w:lineRule="auto"/>
        <w:ind w:firstLine="720"/>
        <w:rPr>
          <w:rFonts w:ascii="TimesNewRomanPSMT-Identity-H" w:hAnsi="TimesNewRomanPSMT-Identity-H" w:cs="TimesNewRomanPSMT-Identity-H"/>
          <w:szCs w:val="24"/>
        </w:rPr>
      </w:pPr>
      <w:r>
        <w:rPr>
          <w:rFonts w:ascii="TimesNewRomanPSMT-Identity-H" w:hAnsi="TimesNewRomanPSMT-Identity-H" w:cs="TimesNewRomanPSMT-Identity-H"/>
          <w:szCs w:val="24"/>
        </w:rPr>
        <w:t>The economic incentives of the industrial labor force in the North as far outweighing the poor social conditions in the South as a motivator for many Afric</w:t>
      </w:r>
      <w:r w:rsidR="00941C24">
        <w:rPr>
          <w:rFonts w:ascii="TimesNewRomanPSMT-Identity-H" w:hAnsi="TimesNewRomanPSMT-Identity-H" w:cs="TimesNewRomanPSMT-Identity-H"/>
          <w:szCs w:val="24"/>
        </w:rPr>
        <w:t xml:space="preserve">an Americans who made the move. </w:t>
      </w:r>
      <w:r>
        <w:rPr>
          <w:rFonts w:ascii="TimesNewRomanPSMT-Identity-H" w:hAnsi="TimesNewRomanPSMT-Identity-H" w:cs="TimesNewRomanPSMT-Identity-H"/>
          <w:szCs w:val="24"/>
        </w:rPr>
        <w:t xml:space="preserve">Advertisements and propaganda from both Blacks and whites also played a significant role in fueling and extending the impact of the potential financial gains presented by the labor demands in the North. African American newspapers like </w:t>
      </w:r>
      <w:r>
        <w:rPr>
          <w:rFonts w:ascii="TimesNewRomanPS-ItalicMT-Identi" w:hAnsi="TimesNewRomanPS-ItalicMT-Identi" w:cs="TimesNewRomanPS-ItalicMT-Identi"/>
          <w:i/>
          <w:iCs/>
          <w:szCs w:val="24"/>
        </w:rPr>
        <w:t>The Chicago Defender’s National Edition</w:t>
      </w:r>
      <w:r>
        <w:rPr>
          <w:rFonts w:ascii="TimesNewRomanPSMT-Identity-H" w:hAnsi="TimesNewRomanPSMT-Identity-H" w:cs="TimesNewRomanPSMT-Identity-H"/>
          <w:szCs w:val="24"/>
        </w:rPr>
        <w:t xml:space="preserve">, read widely in the South, displayed help wanted ads from the North </w:t>
      </w:r>
      <w:r w:rsidR="006D4E61">
        <w:rPr>
          <w:rFonts w:ascii="TimesNewRomanPSMT-Identity-H" w:hAnsi="TimesNewRomanPSMT-Identity-H" w:cs="TimesNewRomanPSMT-Identity-H"/>
          <w:szCs w:val="24"/>
        </w:rPr>
        <w:t>alongside</w:t>
      </w:r>
      <w:r>
        <w:rPr>
          <w:rFonts w:ascii="TimesNewRomanPSMT-Identity-H" w:hAnsi="TimesNewRomanPSMT-Identity-H" w:cs="TimesNewRomanPSMT-Identity-H"/>
          <w:szCs w:val="24"/>
        </w:rPr>
        <w:t xml:space="preserve"> detailed accounts of lynching in the South, creating a push pull effect. </w:t>
      </w:r>
      <w:r>
        <w:rPr>
          <w:rFonts w:ascii="TimesNewRomanPSMT-Identity-H" w:hAnsi="TimesNewRomanPSMT-Identity-H" w:cs="TimesNewRomanPSMT-Identity-H"/>
          <w:sz w:val="16"/>
          <w:szCs w:val="16"/>
        </w:rPr>
        <w:t xml:space="preserve"> </w:t>
      </w:r>
      <w:r>
        <w:rPr>
          <w:rFonts w:ascii="TimesNewRomanPSMT-Identity-H" w:hAnsi="TimesNewRomanPSMT-Identity-H" w:cs="TimesNewRomanPSMT-Identity-H"/>
          <w:szCs w:val="24"/>
        </w:rPr>
        <w:t xml:space="preserve">These ads and articles served several purposes: 1) to inform and encourage African Americans to migrate north, 2) to protest the horrible conditions in the South, and </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 xml:space="preserve">In 1917 the </w:t>
      </w:r>
      <w:r>
        <w:rPr>
          <w:rFonts w:ascii="TimesNewRomanPS-ItalicMT-Identi" w:hAnsi="TimesNewRomanPS-ItalicMT-Identi" w:cs="TimesNewRomanPS-ItalicMT-Identi"/>
          <w:i/>
          <w:iCs/>
          <w:szCs w:val="24"/>
        </w:rPr>
        <w:t xml:space="preserve">Christian Recorder </w:t>
      </w:r>
      <w:r>
        <w:rPr>
          <w:rFonts w:ascii="TimesNewRomanPSMT-Identity-H" w:hAnsi="TimesNewRomanPSMT-Identity-H" w:cs="TimesNewRomanPSMT-Identity-H"/>
          <w:szCs w:val="24"/>
        </w:rPr>
        <w:t>wrote,</w:t>
      </w:r>
      <w:r w:rsidR="003B78A1">
        <w:rPr>
          <w:rFonts w:ascii="TimesNewRomanPSMT-Identity-H" w:hAnsi="TimesNewRomanPSMT-Identity-H" w:cs="TimesNewRomanPSMT-Identity-H"/>
          <w:szCs w:val="24"/>
        </w:rPr>
        <w:t xml:space="preserve"> </w:t>
      </w:r>
      <w:r>
        <w:rPr>
          <w:rFonts w:ascii="TimesNewRomanPSMT-Identity-H" w:hAnsi="TimesNewRomanPSMT-Identity-H" w:cs="TimesNewRomanPSMT-Identity-H"/>
          <w:szCs w:val="24"/>
        </w:rPr>
        <w:t xml:space="preserve">“If a million Negroes move north and west in the next twelve month, it will be one of the greatest things for the Negro since the Emancipation Proclamation.” </w:t>
      </w:r>
    </w:p>
    <w:p w:rsidR="00DF4C88" w:rsidRDefault="00941C24" w:rsidP="00941C24">
      <w:pPr>
        <w:pStyle w:val="ListParagraph"/>
        <w:numPr>
          <w:ilvl w:val="0"/>
          <w:numId w:val="2"/>
        </w:num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What group did African Americans live like in Northern Cities?</w:t>
      </w:r>
    </w:p>
    <w:p w:rsidR="006D4E61" w:rsidRDefault="006D4E61" w:rsidP="006D4E61">
      <w:pPr>
        <w:pStyle w:val="ListParagraph"/>
        <w:autoSpaceDE w:val="0"/>
        <w:autoSpaceDN w:val="0"/>
        <w:adjustRightInd w:val="0"/>
        <w:spacing w:line="480" w:lineRule="auto"/>
        <w:rPr>
          <w:rFonts w:ascii="TimesNewRomanPSMT-Identity-H" w:hAnsi="TimesNewRomanPSMT-Identity-H" w:cs="TimesNewRomanPSMT-Identity-H"/>
          <w:szCs w:val="24"/>
        </w:rPr>
      </w:pPr>
    </w:p>
    <w:p w:rsidR="00941C24" w:rsidRDefault="00941C24" w:rsidP="00941C24">
      <w:pPr>
        <w:pStyle w:val="ListParagraph"/>
        <w:numPr>
          <w:ilvl w:val="0"/>
          <w:numId w:val="2"/>
        </w:num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How were African Americans segregated in Northern factories?</w:t>
      </w:r>
    </w:p>
    <w:p w:rsidR="00941C24" w:rsidRDefault="00941C24" w:rsidP="00941C24">
      <w:pPr>
        <w:autoSpaceDE w:val="0"/>
        <w:autoSpaceDN w:val="0"/>
        <w:adjustRightInd w:val="0"/>
        <w:spacing w:line="480" w:lineRule="auto"/>
        <w:rPr>
          <w:rFonts w:ascii="TimesNewRomanPSMT-Identity-H" w:hAnsi="TimesNewRomanPSMT-Identity-H" w:cs="TimesNewRomanPSMT-Identity-H"/>
          <w:szCs w:val="24"/>
        </w:rPr>
      </w:pPr>
    </w:p>
    <w:p w:rsidR="00941C24" w:rsidRDefault="00941C24" w:rsidP="00941C24">
      <w:pPr>
        <w:pStyle w:val="ListParagraph"/>
        <w:numPr>
          <w:ilvl w:val="0"/>
          <w:numId w:val="2"/>
        </w:num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What was the major motivator for African Americans to move North?</w:t>
      </w:r>
    </w:p>
    <w:p w:rsidR="00941C24" w:rsidRPr="00941C24" w:rsidRDefault="00941C24" w:rsidP="00941C24">
      <w:pPr>
        <w:pStyle w:val="ListParagraph"/>
        <w:rPr>
          <w:rFonts w:ascii="TimesNewRomanPSMT-Identity-H" w:hAnsi="TimesNewRomanPSMT-Identity-H" w:cs="TimesNewRomanPSMT-Identity-H"/>
          <w:szCs w:val="24"/>
        </w:rPr>
      </w:pPr>
    </w:p>
    <w:p w:rsidR="00EE75FF" w:rsidRPr="006D4E61" w:rsidRDefault="00941C24" w:rsidP="004F3E1A">
      <w:pPr>
        <w:pStyle w:val="ListParagraph"/>
        <w:numPr>
          <w:ilvl w:val="0"/>
          <w:numId w:val="2"/>
        </w:num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lastRenderedPageBreak/>
        <w:t>What two things did newspaper ads say to convince African Americans to move North?</w:t>
      </w:r>
    </w:p>
    <w:p w:rsidR="00DF4C88" w:rsidRDefault="00DF4C88" w:rsidP="00EE75FF">
      <w:pPr>
        <w:autoSpaceDE w:val="0"/>
        <w:autoSpaceDN w:val="0"/>
        <w:adjustRightInd w:val="0"/>
        <w:spacing w:line="480" w:lineRule="auto"/>
        <w:ind w:firstLine="360"/>
        <w:rPr>
          <w:rFonts w:ascii="TimesNewRomanPSMT-Identity-H" w:hAnsi="TimesNewRomanPSMT-Identity-H" w:cs="TimesNewRomanPSMT-Identity-H"/>
          <w:szCs w:val="24"/>
        </w:rPr>
      </w:pPr>
      <w:r>
        <w:rPr>
          <w:rFonts w:ascii="TimesNewRomanPSMT-Identity-H" w:hAnsi="TimesNewRomanPSMT-Identity-H" w:cs="TimesNewRomanPSMT-Identity-H"/>
          <w:szCs w:val="24"/>
        </w:rPr>
        <w:t>Resentment over the perceived loss of jobs, the expanding migrant populations, and a</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distinct infusion of African American culture, exploded into race riots. In 1919 they erupted in</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New York, Philadelphia, Washington, D.C., Charlestown, Omaha, in East St. Louis, and in</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Chicago among other places. In the city of Chicago alone, “After a week of sheer terror</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t</w:t>
      </w:r>
      <w:r w:rsidR="003B78A1">
        <w:rPr>
          <w:rFonts w:ascii="TimesNewRomanPSMT-Identity-H" w:hAnsi="TimesNewRomanPSMT-Identity-H" w:cs="TimesNewRomanPSMT-Identity-H"/>
          <w:szCs w:val="24"/>
        </w:rPr>
        <w:t>hroughout the city, twenty</w:t>
      </w:r>
      <w:r w:rsidR="004F3E1A">
        <w:rPr>
          <w:rFonts w:ascii="TimesNewRomanPSMT-Identity-H" w:hAnsi="TimesNewRomanPSMT-Identity-H" w:cs="TimesNewRomanPSMT-Identity-H"/>
          <w:szCs w:val="24"/>
        </w:rPr>
        <w:t>-</w:t>
      </w:r>
      <w:r w:rsidR="003B78A1">
        <w:rPr>
          <w:rFonts w:ascii="TimesNewRomanPSMT-Identity-H" w:hAnsi="TimesNewRomanPSMT-Identity-H" w:cs="TimesNewRomanPSMT-Identity-H"/>
          <w:szCs w:val="24"/>
        </w:rPr>
        <w:t>three whites and twenty</w:t>
      </w:r>
      <w:r w:rsidR="004F3E1A">
        <w:rPr>
          <w:rFonts w:ascii="TimesNewRomanPSMT-Identity-H" w:hAnsi="TimesNewRomanPSMT-Identity-H" w:cs="TimesNewRomanPSMT-Identity-H"/>
          <w:szCs w:val="24"/>
        </w:rPr>
        <w:t>-</w:t>
      </w:r>
      <w:r w:rsidR="003B78A1">
        <w:rPr>
          <w:rFonts w:ascii="TimesNewRomanPSMT-Identity-H" w:hAnsi="TimesNewRomanPSMT-Identity-H" w:cs="TimesNewRomanPSMT-Identity-H"/>
          <w:szCs w:val="24"/>
        </w:rPr>
        <w:t>five Negroes</w:t>
      </w:r>
      <w:r>
        <w:rPr>
          <w:rFonts w:ascii="TimesNewRomanPSMT-Identity-H" w:hAnsi="TimesNewRomanPSMT-Identity-H" w:cs="TimesNewRomanPSMT-Identity-H"/>
          <w:szCs w:val="24"/>
        </w:rPr>
        <w:t xml:space="preserve"> were dead, 537 persons</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 xml:space="preserve">injured, and an estimated 1,000 left homeless.” </w:t>
      </w:r>
      <w:r>
        <w:rPr>
          <w:rFonts w:ascii="TimesNewRomanPSMT-Identity-H" w:hAnsi="TimesNewRomanPSMT-Identity-H" w:cs="TimesNewRomanPSMT-Identity-H"/>
          <w:sz w:val="16"/>
          <w:szCs w:val="16"/>
        </w:rPr>
        <w:t xml:space="preserve"> </w:t>
      </w:r>
      <w:r>
        <w:rPr>
          <w:rFonts w:ascii="TimesNewRomanPSMT-Identity-H" w:hAnsi="TimesNewRomanPSMT-Identity-H" w:cs="TimesNewRomanPSMT-Identity-H"/>
          <w:szCs w:val="24"/>
        </w:rPr>
        <w:t>By the end of the year, race riots had</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damaged at least 25 cities throughout the North and West. Many lay dead or injured among the</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millions of dollars in damages. Ku Klux Klan membership increased, attracting hundreds to</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march openly in the streets and threatening African Americans with a reign of terror.</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African Americans, however, fought back, promoting defiance among their ranks and</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sending a clear message that they would not shrink from discrimination, bigotry, and blatant</w:t>
      </w:r>
    </w:p>
    <w:p w:rsidR="003B78A1"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 xml:space="preserve">violence. </w:t>
      </w:r>
    </w:p>
    <w:p w:rsidR="00DF4C88" w:rsidRDefault="00DF4C88" w:rsidP="00EE75FF">
      <w:pPr>
        <w:autoSpaceDE w:val="0"/>
        <w:autoSpaceDN w:val="0"/>
        <w:adjustRightInd w:val="0"/>
        <w:spacing w:line="480" w:lineRule="auto"/>
        <w:ind w:firstLine="720"/>
        <w:rPr>
          <w:rFonts w:ascii="TimesNewRomanPSMT-Identity-H" w:hAnsi="TimesNewRomanPSMT-Identity-H" w:cs="TimesNewRomanPSMT-Identity-H"/>
          <w:szCs w:val="24"/>
        </w:rPr>
      </w:pPr>
      <w:r>
        <w:rPr>
          <w:rFonts w:ascii="TimesNewRomanPSMT-Identity-H" w:hAnsi="TimesNewRomanPSMT-Identity-H" w:cs="TimesNewRomanPSMT-Identity-H"/>
          <w:szCs w:val="24"/>
        </w:rPr>
        <w:t>Socially, African Americans experiencing discrimination even in the North helped to</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fuel the growing consensus that inequality was unacceptable and that Blacks, with the help of</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sympathetic whites, must work together to end Jim Crow segregation. Culturally, the power of</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African American music, literature and art burst from the urban neighborhoods of the North and</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impacted the identity of American art forever through the Harlem Renaissance. The largest</w:t>
      </w:r>
    </w:p>
    <w:p w:rsidR="00DF4C88" w:rsidRDefault="00DF4C88" w:rsidP="004F3E1A">
      <w:pPr>
        <w:autoSpaceDE w:val="0"/>
        <w:autoSpaceDN w:val="0"/>
        <w:adjustRightInd w:val="0"/>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internal migration in United States history changed the political, social and cultural scene</w:t>
      </w:r>
    </w:p>
    <w:p w:rsidR="00EE75FF" w:rsidRDefault="00EE75FF" w:rsidP="00EE75FF">
      <w:pPr>
        <w:spacing w:line="480" w:lineRule="auto"/>
        <w:rPr>
          <w:rFonts w:ascii="TimesNewRomanPSMT-Identity-H" w:hAnsi="TimesNewRomanPSMT-Identity-H" w:cs="TimesNewRomanPSMT-Identity-H"/>
          <w:szCs w:val="24"/>
        </w:rPr>
      </w:pPr>
      <w:r>
        <w:rPr>
          <w:rFonts w:ascii="TimesNewRomanPSMT-Identity-H" w:hAnsi="TimesNewRomanPSMT-Identity-H" w:cs="TimesNewRomanPSMT-Identity-H"/>
          <w:szCs w:val="24"/>
        </w:rPr>
        <w:t>permanently.</w:t>
      </w:r>
    </w:p>
    <w:p w:rsidR="00EE75FF" w:rsidRPr="00EE75FF" w:rsidRDefault="00EE75FF" w:rsidP="00EE75FF">
      <w:pPr>
        <w:pStyle w:val="ListParagraph"/>
        <w:numPr>
          <w:ilvl w:val="0"/>
          <w:numId w:val="4"/>
        </w:numPr>
        <w:spacing w:line="480" w:lineRule="auto"/>
        <w:rPr>
          <w:rFonts w:ascii="Timesnewroman" w:hAnsi="Timesnewroman" w:cs="TimesNewRomanPSMT-Identity-H"/>
          <w:szCs w:val="24"/>
        </w:rPr>
      </w:pPr>
      <w:r w:rsidRPr="00EE75FF">
        <w:rPr>
          <w:rFonts w:ascii="Timesnewroman" w:hAnsi="Timesnewroman"/>
        </w:rPr>
        <w:t>For what reasons did race riots break out?</w:t>
      </w:r>
    </w:p>
    <w:p w:rsidR="00EE75FF" w:rsidRPr="00EE75FF" w:rsidRDefault="00EE75FF" w:rsidP="00EE75FF">
      <w:pPr>
        <w:spacing w:line="480" w:lineRule="auto"/>
        <w:rPr>
          <w:rFonts w:ascii="Timesnewroman" w:hAnsi="Timesnewroman"/>
        </w:rPr>
      </w:pPr>
    </w:p>
    <w:p w:rsidR="00EE75FF" w:rsidRPr="00EE75FF" w:rsidRDefault="00EE75FF" w:rsidP="00EE75FF">
      <w:pPr>
        <w:pStyle w:val="ListParagraph"/>
        <w:numPr>
          <w:ilvl w:val="0"/>
          <w:numId w:val="4"/>
        </w:numPr>
        <w:spacing w:line="480" w:lineRule="auto"/>
        <w:rPr>
          <w:rFonts w:ascii="Timesnewroman" w:hAnsi="Timesnewroman" w:cs="TimesNewRomanPSMT-Identity-H"/>
          <w:szCs w:val="24"/>
        </w:rPr>
      </w:pPr>
      <w:r w:rsidRPr="00EE75FF">
        <w:rPr>
          <w:rFonts w:ascii="Timesnewroman" w:hAnsi="Timesnewroman"/>
        </w:rPr>
        <w:t>What impacted the identity of American art forever?</w:t>
      </w:r>
    </w:p>
    <w:p w:rsidR="00EE75FF" w:rsidRPr="00EE75FF" w:rsidRDefault="00EE75FF" w:rsidP="00EE75FF">
      <w:pPr>
        <w:pStyle w:val="ListParagraph"/>
        <w:rPr>
          <w:rFonts w:ascii="Timesnewroman" w:hAnsi="Timesnewroman"/>
        </w:rPr>
      </w:pPr>
    </w:p>
    <w:p w:rsidR="00EE75FF" w:rsidRPr="00EE75FF" w:rsidRDefault="00EE75FF" w:rsidP="00EE75FF">
      <w:pPr>
        <w:spacing w:line="480" w:lineRule="auto"/>
        <w:rPr>
          <w:rFonts w:ascii="Timesnewroman" w:hAnsi="Timesnewroman"/>
        </w:rPr>
      </w:pPr>
    </w:p>
    <w:p w:rsidR="00EE75FF" w:rsidRPr="00EE75FF" w:rsidRDefault="00EE75FF" w:rsidP="00EE75FF">
      <w:pPr>
        <w:pStyle w:val="ListParagraph"/>
        <w:numPr>
          <w:ilvl w:val="0"/>
          <w:numId w:val="4"/>
        </w:numPr>
        <w:spacing w:line="480" w:lineRule="auto"/>
        <w:rPr>
          <w:rFonts w:ascii="Timesnewroman" w:hAnsi="Timesnewroman" w:cs="TimesNewRomanPSMT-Identity-H"/>
          <w:szCs w:val="24"/>
        </w:rPr>
      </w:pPr>
      <w:r w:rsidRPr="00EE75FF">
        <w:rPr>
          <w:rFonts w:ascii="Timesnewroman" w:hAnsi="Timesnewroman"/>
        </w:rPr>
        <w:t xml:space="preserve">What changed the history of the United states political, social and cultural scene? </w:t>
      </w:r>
    </w:p>
    <w:sectPr w:rsidR="00EE75FF" w:rsidRPr="00EE75FF" w:rsidSect="00DF4C88">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7193E" w:rsidRDefault="0087193E" w:rsidP="00854AF6">
      <w:r>
        <w:separator/>
      </w:r>
    </w:p>
  </w:endnote>
  <w:endnote w:type="continuationSeparator" w:id="0">
    <w:p w:rsidR="0087193E" w:rsidRDefault="0087193E" w:rsidP="0085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NewRomanPSMT-Identity-H">
    <w:panose1 w:val="00000000000000000000"/>
    <w:charset w:val="00"/>
    <w:family w:val="auto"/>
    <w:notTrueType/>
    <w:pitch w:val="default"/>
    <w:sig w:usb0="00000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TimesNewRomanPS-ItalicMT-Identi">
    <w:panose1 w:val="00000000000000000000"/>
    <w:charset w:val="00"/>
    <w:family w:val="auto"/>
    <w:notTrueType/>
    <w:pitch w:val="default"/>
    <w:sig w:usb0="00000003" w:usb1="00000000" w:usb2="00000000" w:usb3="00000000" w:csb0="00000001" w:csb1="00000000"/>
  </w:font>
  <w:font w:name="Timesnewroman">
    <w:altName w:val="Times New Roman"/>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7193E" w:rsidRDefault="0087193E" w:rsidP="00854AF6">
      <w:r>
        <w:separator/>
      </w:r>
    </w:p>
  </w:footnote>
  <w:footnote w:type="continuationSeparator" w:id="0">
    <w:p w:rsidR="0087193E" w:rsidRDefault="0087193E" w:rsidP="00854AF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AF6" w:rsidRDefault="00854AF6" w:rsidP="00854AF6">
    <w:pPr>
      <w:pStyle w:val="Header"/>
      <w:ind w:left="4680" w:hanging="4680"/>
      <w:jc w:val="center"/>
    </w:pPr>
    <w:r>
      <w:t>The Great Migration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9B1C43"/>
    <w:multiLevelType w:val="hybridMultilevel"/>
    <w:tmpl w:val="A7864A04"/>
    <w:lvl w:ilvl="0" w:tplc="44864022">
      <w:start w:val="1"/>
      <w:numFmt w:val="decimal"/>
      <w:lvlText w:val="%1."/>
      <w:lvlJc w:val="left"/>
      <w:pPr>
        <w:ind w:left="720" w:hanging="360"/>
      </w:pPr>
      <w:rPr>
        <w:rFonts w:ascii="TimesNewRomanPSMT-Identity-H" w:hAnsi="TimesNewRomanPSMT-Identity-H" w:cs="TimesNewRomanPSMT-Identity-H"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AED1B86"/>
    <w:multiLevelType w:val="hybridMultilevel"/>
    <w:tmpl w:val="7444EF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49A149D"/>
    <w:multiLevelType w:val="hybridMultilevel"/>
    <w:tmpl w:val="15780B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D161741"/>
    <w:multiLevelType w:val="hybridMultilevel"/>
    <w:tmpl w:val="D67CEF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4C88"/>
    <w:rsid w:val="00001FB7"/>
    <w:rsid w:val="00014865"/>
    <w:rsid w:val="0001506F"/>
    <w:rsid w:val="000226A9"/>
    <w:rsid w:val="00027391"/>
    <w:rsid w:val="00047E53"/>
    <w:rsid w:val="000735AB"/>
    <w:rsid w:val="0007554C"/>
    <w:rsid w:val="0008407C"/>
    <w:rsid w:val="000B45F6"/>
    <w:rsid w:val="000B4DB9"/>
    <w:rsid w:val="000B6D4B"/>
    <w:rsid w:val="000D4BDA"/>
    <w:rsid w:val="000E4AC1"/>
    <w:rsid w:val="000E7E84"/>
    <w:rsid w:val="000F0818"/>
    <w:rsid w:val="001050E2"/>
    <w:rsid w:val="00106DB0"/>
    <w:rsid w:val="00142498"/>
    <w:rsid w:val="00163168"/>
    <w:rsid w:val="00163861"/>
    <w:rsid w:val="001648B3"/>
    <w:rsid w:val="00166771"/>
    <w:rsid w:val="0017393F"/>
    <w:rsid w:val="0018623E"/>
    <w:rsid w:val="001A0261"/>
    <w:rsid w:val="001A5B42"/>
    <w:rsid w:val="001B79B6"/>
    <w:rsid w:val="001D2AE7"/>
    <w:rsid w:val="001F23ED"/>
    <w:rsid w:val="002154DE"/>
    <w:rsid w:val="0022052B"/>
    <w:rsid w:val="002402FD"/>
    <w:rsid w:val="002457AD"/>
    <w:rsid w:val="002505FB"/>
    <w:rsid w:val="00271555"/>
    <w:rsid w:val="0028748F"/>
    <w:rsid w:val="002A031F"/>
    <w:rsid w:val="002B02B1"/>
    <w:rsid w:val="002B4B1A"/>
    <w:rsid w:val="002C35B8"/>
    <w:rsid w:val="002D4FA1"/>
    <w:rsid w:val="002E13F1"/>
    <w:rsid w:val="002E4085"/>
    <w:rsid w:val="002F1439"/>
    <w:rsid w:val="00323D55"/>
    <w:rsid w:val="00333333"/>
    <w:rsid w:val="00334A55"/>
    <w:rsid w:val="003371AA"/>
    <w:rsid w:val="0033735C"/>
    <w:rsid w:val="00345272"/>
    <w:rsid w:val="00352E74"/>
    <w:rsid w:val="00380D20"/>
    <w:rsid w:val="00386236"/>
    <w:rsid w:val="003A53B5"/>
    <w:rsid w:val="003B2F11"/>
    <w:rsid w:val="003B63F1"/>
    <w:rsid w:val="003B78A1"/>
    <w:rsid w:val="003C087B"/>
    <w:rsid w:val="003F66F0"/>
    <w:rsid w:val="00416B4D"/>
    <w:rsid w:val="004470E9"/>
    <w:rsid w:val="0045365B"/>
    <w:rsid w:val="004579C7"/>
    <w:rsid w:val="00460267"/>
    <w:rsid w:val="00476BCC"/>
    <w:rsid w:val="0048668B"/>
    <w:rsid w:val="00487A06"/>
    <w:rsid w:val="00496E3D"/>
    <w:rsid w:val="00497C14"/>
    <w:rsid w:val="004B70A5"/>
    <w:rsid w:val="004B7652"/>
    <w:rsid w:val="004D3309"/>
    <w:rsid w:val="004D5C11"/>
    <w:rsid w:val="004E2554"/>
    <w:rsid w:val="004F3E1A"/>
    <w:rsid w:val="0050388F"/>
    <w:rsid w:val="00504C24"/>
    <w:rsid w:val="005127A8"/>
    <w:rsid w:val="00550109"/>
    <w:rsid w:val="00554B2B"/>
    <w:rsid w:val="00555FA7"/>
    <w:rsid w:val="00567A13"/>
    <w:rsid w:val="00586D93"/>
    <w:rsid w:val="005C28B5"/>
    <w:rsid w:val="005C2F09"/>
    <w:rsid w:val="005F0A00"/>
    <w:rsid w:val="00607B20"/>
    <w:rsid w:val="006212B9"/>
    <w:rsid w:val="00632554"/>
    <w:rsid w:val="00656DA0"/>
    <w:rsid w:val="006854C4"/>
    <w:rsid w:val="006B207F"/>
    <w:rsid w:val="006B34AA"/>
    <w:rsid w:val="006B61CC"/>
    <w:rsid w:val="006B7B4D"/>
    <w:rsid w:val="006D4E61"/>
    <w:rsid w:val="006E4101"/>
    <w:rsid w:val="006F2F8D"/>
    <w:rsid w:val="00712564"/>
    <w:rsid w:val="00714019"/>
    <w:rsid w:val="00731930"/>
    <w:rsid w:val="00735AB8"/>
    <w:rsid w:val="00741DB6"/>
    <w:rsid w:val="00743834"/>
    <w:rsid w:val="00760444"/>
    <w:rsid w:val="0076269A"/>
    <w:rsid w:val="0077101C"/>
    <w:rsid w:val="007772E5"/>
    <w:rsid w:val="00777DE9"/>
    <w:rsid w:val="007864FC"/>
    <w:rsid w:val="00790967"/>
    <w:rsid w:val="00792089"/>
    <w:rsid w:val="00796650"/>
    <w:rsid w:val="007B79B6"/>
    <w:rsid w:val="007C2337"/>
    <w:rsid w:val="007E4D8B"/>
    <w:rsid w:val="007E624B"/>
    <w:rsid w:val="007E70DA"/>
    <w:rsid w:val="007F5938"/>
    <w:rsid w:val="0080122E"/>
    <w:rsid w:val="00801433"/>
    <w:rsid w:val="00804F0C"/>
    <w:rsid w:val="00822312"/>
    <w:rsid w:val="00824F6F"/>
    <w:rsid w:val="00827D46"/>
    <w:rsid w:val="00843558"/>
    <w:rsid w:val="008515DE"/>
    <w:rsid w:val="00854AF6"/>
    <w:rsid w:val="0087193E"/>
    <w:rsid w:val="008739FF"/>
    <w:rsid w:val="00890C02"/>
    <w:rsid w:val="008A1889"/>
    <w:rsid w:val="008A4E85"/>
    <w:rsid w:val="008A50EB"/>
    <w:rsid w:val="008C0D44"/>
    <w:rsid w:val="008C4C52"/>
    <w:rsid w:val="008D4803"/>
    <w:rsid w:val="008E13CF"/>
    <w:rsid w:val="008E30C4"/>
    <w:rsid w:val="008F06FD"/>
    <w:rsid w:val="008F2A39"/>
    <w:rsid w:val="009023ED"/>
    <w:rsid w:val="00907D8E"/>
    <w:rsid w:val="00911461"/>
    <w:rsid w:val="009306C3"/>
    <w:rsid w:val="009314EC"/>
    <w:rsid w:val="00932CFD"/>
    <w:rsid w:val="009333D3"/>
    <w:rsid w:val="00934A34"/>
    <w:rsid w:val="00936F61"/>
    <w:rsid w:val="00937D06"/>
    <w:rsid w:val="00941C24"/>
    <w:rsid w:val="009462A5"/>
    <w:rsid w:val="00954D0B"/>
    <w:rsid w:val="009719D6"/>
    <w:rsid w:val="009946C5"/>
    <w:rsid w:val="009A0B34"/>
    <w:rsid w:val="009A39D6"/>
    <w:rsid w:val="009A76C1"/>
    <w:rsid w:val="009D6EF7"/>
    <w:rsid w:val="009E3420"/>
    <w:rsid w:val="009E43D6"/>
    <w:rsid w:val="009E7BB0"/>
    <w:rsid w:val="009F7EEA"/>
    <w:rsid w:val="00A044CE"/>
    <w:rsid w:val="00A139A8"/>
    <w:rsid w:val="00A2532E"/>
    <w:rsid w:val="00A25614"/>
    <w:rsid w:val="00A37394"/>
    <w:rsid w:val="00A519FA"/>
    <w:rsid w:val="00A534F7"/>
    <w:rsid w:val="00A757F7"/>
    <w:rsid w:val="00A86299"/>
    <w:rsid w:val="00A8655A"/>
    <w:rsid w:val="00A9187E"/>
    <w:rsid w:val="00AA76F2"/>
    <w:rsid w:val="00AB051D"/>
    <w:rsid w:val="00AB7BDA"/>
    <w:rsid w:val="00AC5D4E"/>
    <w:rsid w:val="00AD6B84"/>
    <w:rsid w:val="00AD7B11"/>
    <w:rsid w:val="00AF411D"/>
    <w:rsid w:val="00B01FE3"/>
    <w:rsid w:val="00B416EE"/>
    <w:rsid w:val="00B543DE"/>
    <w:rsid w:val="00B72497"/>
    <w:rsid w:val="00B74AB1"/>
    <w:rsid w:val="00B911C9"/>
    <w:rsid w:val="00B96D42"/>
    <w:rsid w:val="00B97E00"/>
    <w:rsid w:val="00BB26AA"/>
    <w:rsid w:val="00BD1CA3"/>
    <w:rsid w:val="00BD58AB"/>
    <w:rsid w:val="00BE3A37"/>
    <w:rsid w:val="00BF2C5B"/>
    <w:rsid w:val="00BF38A4"/>
    <w:rsid w:val="00C0213C"/>
    <w:rsid w:val="00C131AE"/>
    <w:rsid w:val="00C25CF3"/>
    <w:rsid w:val="00C33520"/>
    <w:rsid w:val="00C44029"/>
    <w:rsid w:val="00C51334"/>
    <w:rsid w:val="00C515F0"/>
    <w:rsid w:val="00C52D68"/>
    <w:rsid w:val="00C67041"/>
    <w:rsid w:val="00C81490"/>
    <w:rsid w:val="00C867FC"/>
    <w:rsid w:val="00CA14F6"/>
    <w:rsid w:val="00CA70E7"/>
    <w:rsid w:val="00CB109D"/>
    <w:rsid w:val="00CB3E4A"/>
    <w:rsid w:val="00CB4EE8"/>
    <w:rsid w:val="00CD223F"/>
    <w:rsid w:val="00CF01E3"/>
    <w:rsid w:val="00CF517C"/>
    <w:rsid w:val="00D0176D"/>
    <w:rsid w:val="00D219E8"/>
    <w:rsid w:val="00D2428B"/>
    <w:rsid w:val="00D27F8B"/>
    <w:rsid w:val="00D33C64"/>
    <w:rsid w:val="00D36DF7"/>
    <w:rsid w:val="00D46CB8"/>
    <w:rsid w:val="00D50F3D"/>
    <w:rsid w:val="00D6097B"/>
    <w:rsid w:val="00D66C22"/>
    <w:rsid w:val="00D67ED5"/>
    <w:rsid w:val="00D74C8B"/>
    <w:rsid w:val="00D75DFE"/>
    <w:rsid w:val="00D833FA"/>
    <w:rsid w:val="00D9036C"/>
    <w:rsid w:val="00D92E89"/>
    <w:rsid w:val="00D94CF7"/>
    <w:rsid w:val="00DC15D3"/>
    <w:rsid w:val="00DD2D6F"/>
    <w:rsid w:val="00DD4AC9"/>
    <w:rsid w:val="00DF034D"/>
    <w:rsid w:val="00DF4C88"/>
    <w:rsid w:val="00DF58CF"/>
    <w:rsid w:val="00E04952"/>
    <w:rsid w:val="00E257B0"/>
    <w:rsid w:val="00E2720A"/>
    <w:rsid w:val="00E27356"/>
    <w:rsid w:val="00E32FCE"/>
    <w:rsid w:val="00E616AC"/>
    <w:rsid w:val="00E620C3"/>
    <w:rsid w:val="00E921E4"/>
    <w:rsid w:val="00E947B5"/>
    <w:rsid w:val="00EA7D97"/>
    <w:rsid w:val="00ED07EA"/>
    <w:rsid w:val="00ED46F5"/>
    <w:rsid w:val="00EE75FF"/>
    <w:rsid w:val="00EF39DD"/>
    <w:rsid w:val="00F0180E"/>
    <w:rsid w:val="00F1179D"/>
    <w:rsid w:val="00F14110"/>
    <w:rsid w:val="00F22282"/>
    <w:rsid w:val="00F23398"/>
    <w:rsid w:val="00F40743"/>
    <w:rsid w:val="00F42400"/>
    <w:rsid w:val="00F46672"/>
    <w:rsid w:val="00F52BB2"/>
    <w:rsid w:val="00F61A28"/>
    <w:rsid w:val="00F72549"/>
    <w:rsid w:val="00F858E5"/>
    <w:rsid w:val="00F91188"/>
    <w:rsid w:val="00FD2569"/>
    <w:rsid w:val="00FF53F8"/>
    <w:rsid w:val="00FF65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16DE354-7D5C-4EF5-8174-2E0FDCCDEF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76F2"/>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3E1A"/>
    <w:pPr>
      <w:ind w:left="720"/>
      <w:contextualSpacing/>
    </w:pPr>
  </w:style>
  <w:style w:type="paragraph" w:styleId="Header">
    <w:name w:val="header"/>
    <w:basedOn w:val="Normal"/>
    <w:link w:val="HeaderChar"/>
    <w:uiPriority w:val="99"/>
    <w:unhideWhenUsed/>
    <w:rsid w:val="00854AF6"/>
    <w:pPr>
      <w:tabs>
        <w:tab w:val="center" w:pos="4680"/>
        <w:tab w:val="right" w:pos="9360"/>
      </w:tabs>
    </w:pPr>
  </w:style>
  <w:style w:type="character" w:customStyle="1" w:styleId="HeaderChar">
    <w:name w:val="Header Char"/>
    <w:basedOn w:val="DefaultParagraphFont"/>
    <w:link w:val="Header"/>
    <w:uiPriority w:val="99"/>
    <w:rsid w:val="00854AF6"/>
    <w:rPr>
      <w:rFonts w:ascii="Times New Roman" w:hAnsi="Times New Roman"/>
      <w:sz w:val="24"/>
    </w:rPr>
  </w:style>
  <w:style w:type="paragraph" w:styleId="Footer">
    <w:name w:val="footer"/>
    <w:basedOn w:val="Normal"/>
    <w:link w:val="FooterChar"/>
    <w:uiPriority w:val="99"/>
    <w:unhideWhenUsed/>
    <w:rsid w:val="00854AF6"/>
    <w:pPr>
      <w:tabs>
        <w:tab w:val="center" w:pos="4680"/>
        <w:tab w:val="right" w:pos="9360"/>
      </w:tabs>
    </w:pPr>
  </w:style>
  <w:style w:type="character" w:customStyle="1" w:styleId="FooterChar">
    <w:name w:val="Footer Char"/>
    <w:basedOn w:val="DefaultParagraphFont"/>
    <w:link w:val="Footer"/>
    <w:uiPriority w:val="99"/>
    <w:rsid w:val="00854AF6"/>
    <w:rPr>
      <w:rFonts w:ascii="Times New Roman" w:hAnsi="Times New Roman"/>
      <w:sz w:val="24"/>
    </w:rPr>
  </w:style>
  <w:style w:type="paragraph" w:styleId="BalloonText">
    <w:name w:val="Balloon Text"/>
    <w:basedOn w:val="Normal"/>
    <w:link w:val="BalloonTextChar"/>
    <w:uiPriority w:val="99"/>
    <w:semiHidden/>
    <w:unhideWhenUsed/>
    <w:rsid w:val="00854AF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4AF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725935-9EA3-441F-BDAD-3FB779CB49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808</Words>
  <Characters>4608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Gordon T. Reardon, Jr (gtreardon)</cp:lastModifiedBy>
  <cp:revision>3</cp:revision>
  <cp:lastPrinted>2017-01-25T13:00:00Z</cp:lastPrinted>
  <dcterms:created xsi:type="dcterms:W3CDTF">2016-01-21T02:51:00Z</dcterms:created>
  <dcterms:modified xsi:type="dcterms:W3CDTF">2017-01-26T05:07:00Z</dcterms:modified>
</cp:coreProperties>
</file>